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25" w:rsidRDefault="00B84CF8" w:rsidP="009F4A2C">
      <w:pPr>
        <w:pStyle w:val="Geenafstand"/>
        <w:rPr>
          <w:b/>
        </w:rPr>
      </w:pPr>
      <w:r>
        <w:rPr>
          <w:b/>
          <w:noProof/>
          <w:lang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-33020</wp:posOffset>
            </wp:positionV>
            <wp:extent cx="3058795" cy="2457450"/>
            <wp:effectExtent l="19050" t="0" r="825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1562"/>
                    <a:stretch>
                      <a:fillRect/>
                    </a:stretch>
                  </pic:blipFill>
                  <pic:spPr bwMode="auto">
                    <a:xfrm>
                      <a:off x="0" y="0"/>
                      <a:ext cx="3058795" cy="2457450"/>
                    </a:xfrm>
                    <a:prstGeom prst="rect">
                      <a:avLst/>
                    </a:prstGeom>
                    <a:noFill/>
                    <a:ln w="9525">
                      <a:noFill/>
                      <a:miter lim="800000"/>
                      <a:headEnd/>
                      <a:tailEnd/>
                    </a:ln>
                  </pic:spPr>
                </pic:pic>
              </a:graphicData>
            </a:graphic>
          </wp:anchor>
        </w:drawing>
      </w:r>
      <w:r w:rsidR="00160CBF">
        <w:rPr>
          <w:b/>
        </w:rPr>
        <w:t xml:space="preserve">Tekstkader </w:t>
      </w:r>
      <w:r w:rsidR="009F4A2C">
        <w:rPr>
          <w:b/>
        </w:rPr>
        <w:t>4</w:t>
      </w:r>
      <w:r w:rsidR="00EB54FB" w:rsidRPr="004E3BC7">
        <w:rPr>
          <w:b/>
        </w:rPr>
        <w:t xml:space="preserve">: </w:t>
      </w:r>
      <w:r w:rsidR="004C5123">
        <w:rPr>
          <w:b/>
        </w:rPr>
        <w:t>Vruchten en zaden</w:t>
      </w:r>
    </w:p>
    <w:p w:rsidR="004C5123" w:rsidRDefault="004C5123" w:rsidP="009F4A2C">
      <w:pPr>
        <w:pStyle w:val="Geenafstand"/>
      </w:pPr>
      <w:r>
        <w:t>Na de bevruchting verandert er veel in een bloem. De kroonbladeren vallen na de bevruchting af. De kelkbladeren en de meeldraden verschrompelen.</w:t>
      </w:r>
    </w:p>
    <w:p w:rsidR="004C5123" w:rsidRDefault="004C5123" w:rsidP="009F4A2C">
      <w:pPr>
        <w:pStyle w:val="Geenafstand"/>
      </w:pPr>
      <w:r>
        <w:t>In het vruchtbeginsel groeien een of meer zaadbeginsels sterk. In deze zaadbeginsels zijn de eicellen bevrucht. Deze zaadbeginsels ontwikkelen zich tot zaden. De andere zaadbeginsels verschrompelen in het vruchtbeginsel.</w:t>
      </w:r>
    </w:p>
    <w:p w:rsidR="00B84CF8" w:rsidRDefault="00B84CF8" w:rsidP="009F4A2C">
      <w:pPr>
        <w:pStyle w:val="Geenafstand"/>
      </w:pPr>
      <w:r>
        <w:rPr>
          <w:noProof/>
          <w:lang w:eastAsia="nl-NL"/>
        </w:rPr>
        <w:drawing>
          <wp:anchor distT="0" distB="0" distL="114300" distR="114300" simplePos="0" relativeHeight="251659264" behindDoc="0" locked="0" layoutInCell="1" allowOverlap="1">
            <wp:simplePos x="0" y="0"/>
            <wp:positionH relativeFrom="column">
              <wp:posOffset>1381125</wp:posOffset>
            </wp:positionH>
            <wp:positionV relativeFrom="paragraph">
              <wp:posOffset>434340</wp:posOffset>
            </wp:positionV>
            <wp:extent cx="1390650" cy="1428750"/>
            <wp:effectExtent l="19050" t="0" r="0" b="0"/>
            <wp:wrapSquare wrapText="bothSides"/>
            <wp:docPr id="8" name="irc_mi" descr="http://api.ning.com/files/CcfLWrMPZq9BA3rrXKdk835tfRQauWLxltJusgfQPv3AtWFNL9PWS5F96FhSHG1Rb1d0OqHnkaTh2hOZeIsQUyrGMYnVwqBu/15189534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pi.ning.com/files/CcfLWrMPZq9BA3rrXKdk835tfRQauWLxltJusgfQPv3AtWFNL9PWS5F96FhSHG1Rb1d0OqHnkaTh2hOZeIsQUyrGMYnVwqBu/151895346.jpg">
                      <a:hlinkClick r:id="rId9"/>
                    </pic:cNvPr>
                    <pic:cNvPicPr>
                      <a:picLocks noChangeAspect="1" noChangeArrowheads="1"/>
                    </pic:cNvPicPr>
                  </pic:nvPicPr>
                  <pic:blipFill>
                    <a:blip r:embed="rId10" cstate="print"/>
                    <a:srcRect/>
                    <a:stretch>
                      <a:fillRect/>
                    </a:stretch>
                  </pic:blipFill>
                  <pic:spPr bwMode="auto">
                    <a:xfrm>
                      <a:off x="0" y="0"/>
                      <a:ext cx="1390650" cy="1428750"/>
                    </a:xfrm>
                    <a:prstGeom prst="rect">
                      <a:avLst/>
                    </a:prstGeom>
                    <a:noFill/>
                    <a:ln w="9525">
                      <a:noFill/>
                      <a:miter lim="800000"/>
                      <a:headEnd/>
                      <a:tailEnd/>
                    </a:ln>
                  </pic:spPr>
                </pic:pic>
              </a:graphicData>
            </a:graphic>
          </wp:anchor>
        </w:drawing>
      </w:r>
      <w:r w:rsidR="004C5123">
        <w:t xml:space="preserve">De wand van het vruchtbeginsel wordt groter en dikker. Het geheel groeit uit tot een vrucht. </w:t>
      </w:r>
    </w:p>
    <w:p w:rsidR="00B84CF8" w:rsidRDefault="00B84CF8" w:rsidP="009F4A2C">
      <w:pPr>
        <w:pStyle w:val="Geenafstand"/>
      </w:pPr>
    </w:p>
    <w:p w:rsidR="004C5123" w:rsidRDefault="004C5123" w:rsidP="009F4A2C">
      <w:pPr>
        <w:pStyle w:val="Geenafstand"/>
      </w:pPr>
      <w:r>
        <w:t>Bij de bloem van een appelboom bevinden de zaadbeginsels zich in het vruchtbeginsel; bij een appel bevinden de zaden zich in de vrucht.</w:t>
      </w:r>
      <w:r w:rsidR="00B84CF8" w:rsidRPr="00B84CF8">
        <w:t xml:space="preserve"> </w:t>
      </w:r>
    </w:p>
    <w:p w:rsidR="004C5123" w:rsidRDefault="004C5123" w:rsidP="009F4A2C">
      <w:pPr>
        <w:pStyle w:val="Geenafstand"/>
      </w:pPr>
    </w:p>
    <w:p w:rsidR="004C5123" w:rsidRDefault="004C5123" w:rsidP="009F4A2C">
      <w:pPr>
        <w:pStyle w:val="Geenafstand"/>
      </w:pPr>
      <w:r>
        <w:t>De bloem van een appelboom staat op een bloemsteeltje. De appel die ontstaat gaat door zijn gewicht hangen aan het steeltje. Aan de andere kant van de appel zit het “kroontje”. Dit zijn de verschrompelde overblijfselen van de kelkbladeren en de meeldraden.</w:t>
      </w:r>
    </w:p>
    <w:p w:rsidR="00174E13" w:rsidRDefault="00174E13" w:rsidP="009F4A2C">
      <w:pPr>
        <w:pStyle w:val="Geenafstand"/>
      </w:pPr>
    </w:p>
    <w:p w:rsidR="004C5123" w:rsidRDefault="00B84CF8" w:rsidP="009F4A2C">
      <w:pPr>
        <w:pStyle w:val="Geenafstand"/>
      </w:pPr>
      <w:r>
        <w:rPr>
          <w:noProof/>
          <w:lang w:eastAsia="nl-NL"/>
        </w:rPr>
        <w:drawing>
          <wp:anchor distT="0" distB="0" distL="114300" distR="114300" simplePos="0" relativeHeight="251660288" behindDoc="0" locked="0" layoutInCell="1" allowOverlap="1">
            <wp:simplePos x="0" y="0"/>
            <wp:positionH relativeFrom="column">
              <wp:posOffset>14605</wp:posOffset>
            </wp:positionH>
            <wp:positionV relativeFrom="paragraph">
              <wp:posOffset>54610</wp:posOffset>
            </wp:positionV>
            <wp:extent cx="2676525" cy="1771650"/>
            <wp:effectExtent l="19050" t="0" r="9525" b="0"/>
            <wp:wrapSquare wrapText="bothSides"/>
            <wp:docPr id="10" name="irc_mi" descr="http://pixabay.com/static/uploads/photo/2014/07/29/22/57/apples-404925_64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ixabay.com/static/uploads/photo/2014/07/29/22/57/apples-404925_640.jpg">
                      <a:hlinkClick r:id="rId11"/>
                    </pic:cNvPr>
                    <pic:cNvPicPr>
                      <a:picLocks noChangeAspect="1" noChangeArrowheads="1"/>
                    </pic:cNvPicPr>
                  </pic:nvPicPr>
                  <pic:blipFill>
                    <a:blip r:embed="rId12" cstate="print"/>
                    <a:srcRect/>
                    <a:stretch>
                      <a:fillRect/>
                    </a:stretch>
                  </pic:blipFill>
                  <pic:spPr bwMode="auto">
                    <a:xfrm>
                      <a:off x="0" y="0"/>
                      <a:ext cx="2676525" cy="1771650"/>
                    </a:xfrm>
                    <a:prstGeom prst="rect">
                      <a:avLst/>
                    </a:prstGeom>
                    <a:noFill/>
                    <a:ln w="9525">
                      <a:noFill/>
                      <a:miter lim="800000"/>
                      <a:headEnd/>
                      <a:tailEnd/>
                    </a:ln>
                  </pic:spPr>
                </pic:pic>
              </a:graphicData>
            </a:graphic>
          </wp:anchor>
        </w:drawing>
      </w:r>
      <w:r w:rsidR="004C5123">
        <w:t>Voorbeelden van vruchten zijn appels, kersen, tomaten en peulen. Voorbeelden van</w:t>
      </w:r>
      <w:r w:rsidR="00174E13">
        <w:t xml:space="preserve"> zaden zijn de pitten in appels, in kersen en in tomaten en de bonen in peultjes.</w:t>
      </w:r>
    </w:p>
    <w:p w:rsidR="00174E13" w:rsidRDefault="00174E13" w:rsidP="009F4A2C">
      <w:pPr>
        <w:pStyle w:val="Geenafstand"/>
      </w:pPr>
    </w:p>
    <w:p w:rsidR="00174E13" w:rsidRDefault="00174E13" w:rsidP="009F4A2C">
      <w:pPr>
        <w:pStyle w:val="Geenafstand"/>
      </w:pPr>
      <w:r>
        <w:t>In sommige vruchten zit maar één zaad, in andere vruchten zitten meerdere zaden. Één meloen kan honderden zaden bevatten. Bedenk hierbij dat voor elk van deze zaden de kern van de eicel in een zaadbeginsel is versmolten met de kern van een stuifmeelkorrel.</w:t>
      </w:r>
    </w:p>
    <w:p w:rsidR="00174E13" w:rsidRDefault="00174E13" w:rsidP="009F4A2C">
      <w:pPr>
        <w:pStyle w:val="Geenafstand"/>
      </w:pPr>
    </w:p>
    <w:p w:rsidR="00174E13" w:rsidRDefault="00174E13" w:rsidP="009F4A2C">
      <w:pPr>
        <w:pStyle w:val="Geenafstand"/>
      </w:pPr>
      <w:r>
        <w:t>Tegenwoordig is men in staat vruchten te kweken die geen zaden bevatten, bijvoorbeeld pitloze druiven. Voor de voortplanting van de plant hebben deze vruchten natuurlijk geen nut.</w:t>
      </w:r>
    </w:p>
    <w:p w:rsidR="00C9485F" w:rsidRDefault="00B84CF8" w:rsidP="009F4A2C">
      <w:pPr>
        <w:pStyle w:val="Geenafstand"/>
      </w:pPr>
      <w:r>
        <w:rPr>
          <w:noProof/>
          <w:lang w:eastAsia="nl-NL"/>
        </w:rPr>
        <w:drawing>
          <wp:anchor distT="0" distB="0" distL="114300" distR="114300" simplePos="0" relativeHeight="251661312" behindDoc="0" locked="0" layoutInCell="1" allowOverlap="1">
            <wp:simplePos x="0" y="0"/>
            <wp:positionH relativeFrom="column">
              <wp:posOffset>2919730</wp:posOffset>
            </wp:positionH>
            <wp:positionV relativeFrom="paragraph">
              <wp:posOffset>124460</wp:posOffset>
            </wp:positionV>
            <wp:extent cx="2867025" cy="1800225"/>
            <wp:effectExtent l="19050" t="0" r="9525" b="0"/>
            <wp:wrapSquare wrapText="bothSides"/>
            <wp:docPr id="12" name="irc_mi" descr="http://www.caresseboxsprings.nl/wp-content/uploads/2013/01/CAR-visual-2754210-kapok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esseboxsprings.nl/wp-content/uploads/2013/01/CAR-visual-2754210-kapok1.jpg">
                      <a:hlinkClick r:id="rId13"/>
                    </pic:cNvPr>
                    <pic:cNvPicPr>
                      <a:picLocks noChangeAspect="1" noChangeArrowheads="1"/>
                    </pic:cNvPicPr>
                  </pic:nvPicPr>
                  <pic:blipFill>
                    <a:blip r:embed="rId14" cstate="print"/>
                    <a:srcRect/>
                    <a:stretch>
                      <a:fillRect/>
                    </a:stretch>
                  </pic:blipFill>
                  <pic:spPr bwMode="auto">
                    <a:xfrm>
                      <a:off x="0" y="0"/>
                      <a:ext cx="2867025" cy="1800225"/>
                    </a:xfrm>
                    <a:prstGeom prst="rect">
                      <a:avLst/>
                    </a:prstGeom>
                    <a:noFill/>
                    <a:ln w="9525">
                      <a:noFill/>
                      <a:miter lim="800000"/>
                      <a:headEnd/>
                      <a:tailEnd/>
                    </a:ln>
                  </pic:spPr>
                </pic:pic>
              </a:graphicData>
            </a:graphic>
          </wp:anchor>
        </w:drawing>
      </w:r>
    </w:p>
    <w:p w:rsidR="00C9485F" w:rsidRPr="004C5123" w:rsidRDefault="00C9485F" w:rsidP="009F4A2C">
      <w:pPr>
        <w:pStyle w:val="Geenafstand"/>
      </w:pPr>
      <w:r>
        <w:t>Naast dat dieren en mensen zich met zaden voeden,  worden ook veel vruchten door dieren en mensen gegeten. Vruchten en zaden kunnen ook op andere manieren door mensen worden gebruikt. De zaden van de katoenplant bijvoorbeeld hebben veel zaadpluis. Dit is zo stevig dat er draden van kunnen worden gesponnen. Van deze draden kan katoen worden geweven.</w:t>
      </w:r>
    </w:p>
    <w:p w:rsidR="00160CBF" w:rsidRPr="00160CBF" w:rsidRDefault="00160CBF" w:rsidP="00160CBF"/>
    <w:sectPr w:rsidR="00160CBF" w:rsidRPr="00160CBF" w:rsidSect="00946A98">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28" w:rsidRDefault="004A0A28" w:rsidP="00EB54FB">
      <w:pPr>
        <w:spacing w:after="0" w:line="240" w:lineRule="auto"/>
      </w:pPr>
      <w:r>
        <w:separator/>
      </w:r>
    </w:p>
  </w:endnote>
  <w:endnote w:type="continuationSeparator" w:id="0">
    <w:p w:rsidR="004A0A28" w:rsidRDefault="004A0A28"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160CBF">
    <w:pPr>
      <w:pStyle w:val="Voettekst"/>
    </w:pPr>
    <w:r>
      <w:rPr>
        <w:rFonts w:ascii="Arial" w:hAnsi="Arial"/>
        <w:sz w:val="16"/>
        <w:szCs w:val="16"/>
      </w:rPr>
      <w:t xml:space="preserve">M&amp;N tekstkader </w:t>
    </w:r>
    <w:r w:rsidR="009F4A2C">
      <w:rPr>
        <w:rFonts w:ascii="Arial" w:hAnsi="Arial"/>
        <w:sz w:val="16"/>
        <w:szCs w:val="16"/>
      </w:rPr>
      <w:t>4</w:t>
    </w:r>
    <w:r w:rsidR="00EB54FB">
      <w:rPr>
        <w:rFonts w:ascii="Arial" w:hAnsi="Arial"/>
        <w:sz w:val="16"/>
        <w:szCs w:val="16"/>
      </w:rPr>
      <w:tab/>
      <w:t xml:space="preserve">Thema </w:t>
    </w:r>
    <w:r w:rsidR="0064007C">
      <w:rPr>
        <w:rFonts w:ascii="Arial" w:hAnsi="Arial"/>
        <w:sz w:val="16"/>
        <w:szCs w:val="16"/>
      </w:rPr>
      <w:t>6</w:t>
    </w:r>
    <w:r w:rsidR="00C32888">
      <w:rPr>
        <w:rFonts w:ascii="Arial" w:hAnsi="Arial"/>
        <w:sz w:val="16"/>
        <w:szCs w:val="16"/>
      </w:rPr>
      <w:t>:</w:t>
    </w:r>
    <w:r w:rsidR="00C51437">
      <w:rPr>
        <w:rFonts w:ascii="Arial" w:hAnsi="Arial"/>
        <w:sz w:val="16"/>
        <w:szCs w:val="16"/>
      </w:rPr>
      <w:t xml:space="preserve"> </w:t>
    </w:r>
    <w:r w:rsidR="0064007C">
      <w:rPr>
        <w:rFonts w:ascii="Arial" w:hAnsi="Arial"/>
        <w:sz w:val="16"/>
        <w:szCs w:val="16"/>
      </w:rPr>
      <w:t>Bloemen, vruchten en zaden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28" w:rsidRDefault="004A0A28" w:rsidP="00EB54FB">
      <w:pPr>
        <w:spacing w:after="0" w:line="240" w:lineRule="auto"/>
      </w:pPr>
      <w:r>
        <w:separator/>
      </w:r>
    </w:p>
  </w:footnote>
  <w:footnote w:type="continuationSeparator" w:id="0">
    <w:p w:rsidR="004A0A28" w:rsidRDefault="004A0A28" w:rsidP="00EB5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0766F"/>
    <w:multiLevelType w:val="multilevel"/>
    <w:tmpl w:val="9836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13B50"/>
    <w:rsid w:val="00061CD7"/>
    <w:rsid w:val="00066324"/>
    <w:rsid w:val="000C72BC"/>
    <w:rsid w:val="00117C27"/>
    <w:rsid w:val="00160CBF"/>
    <w:rsid w:val="00174E13"/>
    <w:rsid w:val="0020642F"/>
    <w:rsid w:val="00220B23"/>
    <w:rsid w:val="002A7CCF"/>
    <w:rsid w:val="002D0F39"/>
    <w:rsid w:val="003167D1"/>
    <w:rsid w:val="00353F0C"/>
    <w:rsid w:val="00385602"/>
    <w:rsid w:val="003E2B42"/>
    <w:rsid w:val="004A0A28"/>
    <w:rsid w:val="004C5123"/>
    <w:rsid w:val="004D7D9B"/>
    <w:rsid w:val="004E3BC7"/>
    <w:rsid w:val="005F1AE0"/>
    <w:rsid w:val="00634802"/>
    <w:rsid w:val="0064007C"/>
    <w:rsid w:val="006A09CB"/>
    <w:rsid w:val="00721325"/>
    <w:rsid w:val="007B442E"/>
    <w:rsid w:val="007F1F89"/>
    <w:rsid w:val="00861253"/>
    <w:rsid w:val="008835F4"/>
    <w:rsid w:val="00913741"/>
    <w:rsid w:val="009351B5"/>
    <w:rsid w:val="00946A98"/>
    <w:rsid w:val="00976630"/>
    <w:rsid w:val="009F236D"/>
    <w:rsid w:val="009F4A2C"/>
    <w:rsid w:val="00A23E42"/>
    <w:rsid w:val="00A40478"/>
    <w:rsid w:val="00AD042D"/>
    <w:rsid w:val="00AE25E0"/>
    <w:rsid w:val="00B3633A"/>
    <w:rsid w:val="00B64581"/>
    <w:rsid w:val="00B65BE3"/>
    <w:rsid w:val="00B71648"/>
    <w:rsid w:val="00B77AC4"/>
    <w:rsid w:val="00B84CF8"/>
    <w:rsid w:val="00B855BE"/>
    <w:rsid w:val="00BA11A6"/>
    <w:rsid w:val="00BC6BF9"/>
    <w:rsid w:val="00C32888"/>
    <w:rsid w:val="00C51437"/>
    <w:rsid w:val="00C842CD"/>
    <w:rsid w:val="00C9485F"/>
    <w:rsid w:val="00CC56EF"/>
    <w:rsid w:val="00CC6717"/>
    <w:rsid w:val="00CD1ADF"/>
    <w:rsid w:val="00CD2E78"/>
    <w:rsid w:val="00D57E57"/>
    <w:rsid w:val="00D82A51"/>
    <w:rsid w:val="00D85321"/>
    <w:rsid w:val="00DD6732"/>
    <w:rsid w:val="00DE1CA1"/>
    <w:rsid w:val="00DE5995"/>
    <w:rsid w:val="00E31812"/>
    <w:rsid w:val="00EB54FB"/>
    <w:rsid w:val="00FC2FD6"/>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divs>
    <w:div w:id="575869924">
      <w:bodyDiv w:val="1"/>
      <w:marLeft w:val="0"/>
      <w:marRight w:val="0"/>
      <w:marTop w:val="0"/>
      <w:marBottom w:val="0"/>
      <w:divBdr>
        <w:top w:val="none" w:sz="0" w:space="0" w:color="auto"/>
        <w:left w:val="none" w:sz="0" w:space="0" w:color="auto"/>
        <w:bottom w:val="none" w:sz="0" w:space="0" w:color="auto"/>
        <w:right w:val="none" w:sz="0" w:space="0" w:color="auto"/>
      </w:divBdr>
      <w:divsChild>
        <w:div w:id="1179466106">
          <w:marLeft w:val="0"/>
          <w:marRight w:val="0"/>
          <w:marTop w:val="0"/>
          <w:marBottom w:val="0"/>
          <w:divBdr>
            <w:top w:val="none" w:sz="0" w:space="0" w:color="auto"/>
            <w:left w:val="none" w:sz="0" w:space="0" w:color="auto"/>
            <w:bottom w:val="none" w:sz="0" w:space="0" w:color="auto"/>
            <w:right w:val="none" w:sz="0" w:space="0" w:color="auto"/>
          </w:divBdr>
          <w:divsChild>
            <w:div w:id="1246526214">
              <w:marLeft w:val="0"/>
              <w:marRight w:val="0"/>
              <w:marTop w:val="0"/>
              <w:marBottom w:val="0"/>
              <w:divBdr>
                <w:top w:val="none" w:sz="0" w:space="0" w:color="auto"/>
                <w:left w:val="none" w:sz="0" w:space="0" w:color="auto"/>
                <w:bottom w:val="none" w:sz="0" w:space="0" w:color="auto"/>
                <w:right w:val="none" w:sz="0" w:space="0" w:color="auto"/>
              </w:divBdr>
              <w:divsChild>
                <w:div w:id="778256417">
                  <w:marLeft w:val="0"/>
                  <w:marRight w:val="0"/>
                  <w:marTop w:val="195"/>
                  <w:marBottom w:val="0"/>
                  <w:divBdr>
                    <w:top w:val="none" w:sz="0" w:space="0" w:color="auto"/>
                    <w:left w:val="none" w:sz="0" w:space="0" w:color="auto"/>
                    <w:bottom w:val="none" w:sz="0" w:space="0" w:color="auto"/>
                    <w:right w:val="none" w:sz="0" w:space="0" w:color="auto"/>
                  </w:divBdr>
                  <w:divsChild>
                    <w:div w:id="1503814891">
                      <w:marLeft w:val="0"/>
                      <w:marRight w:val="0"/>
                      <w:marTop w:val="0"/>
                      <w:marBottom w:val="0"/>
                      <w:divBdr>
                        <w:top w:val="none" w:sz="0" w:space="0" w:color="auto"/>
                        <w:left w:val="none" w:sz="0" w:space="0" w:color="auto"/>
                        <w:bottom w:val="none" w:sz="0" w:space="0" w:color="auto"/>
                        <w:right w:val="none" w:sz="0" w:space="0" w:color="auto"/>
                      </w:divBdr>
                      <w:divsChild>
                        <w:div w:id="1218325126">
                          <w:marLeft w:val="0"/>
                          <w:marRight w:val="0"/>
                          <w:marTop w:val="0"/>
                          <w:marBottom w:val="0"/>
                          <w:divBdr>
                            <w:top w:val="none" w:sz="0" w:space="0" w:color="auto"/>
                            <w:left w:val="none" w:sz="0" w:space="0" w:color="auto"/>
                            <w:bottom w:val="none" w:sz="0" w:space="0" w:color="auto"/>
                            <w:right w:val="none" w:sz="0" w:space="0" w:color="auto"/>
                          </w:divBdr>
                          <w:divsChild>
                            <w:div w:id="163209675">
                              <w:marLeft w:val="0"/>
                              <w:marRight w:val="0"/>
                              <w:marTop w:val="0"/>
                              <w:marBottom w:val="0"/>
                              <w:divBdr>
                                <w:top w:val="none" w:sz="0" w:space="0" w:color="auto"/>
                                <w:left w:val="none" w:sz="0" w:space="0" w:color="auto"/>
                                <w:bottom w:val="none" w:sz="0" w:space="0" w:color="auto"/>
                                <w:right w:val="none" w:sz="0" w:space="0" w:color="auto"/>
                              </w:divBdr>
                              <w:divsChild>
                                <w:div w:id="1206866957">
                                  <w:marLeft w:val="0"/>
                                  <w:marRight w:val="0"/>
                                  <w:marTop w:val="0"/>
                                  <w:marBottom w:val="0"/>
                                  <w:divBdr>
                                    <w:top w:val="none" w:sz="0" w:space="0" w:color="auto"/>
                                    <w:left w:val="none" w:sz="0" w:space="0" w:color="auto"/>
                                    <w:bottom w:val="none" w:sz="0" w:space="0" w:color="auto"/>
                                    <w:right w:val="none" w:sz="0" w:space="0" w:color="auto"/>
                                  </w:divBdr>
                                  <w:divsChild>
                                    <w:div w:id="485174033">
                                      <w:marLeft w:val="0"/>
                                      <w:marRight w:val="0"/>
                                      <w:marTop w:val="0"/>
                                      <w:marBottom w:val="0"/>
                                      <w:divBdr>
                                        <w:top w:val="none" w:sz="0" w:space="0" w:color="auto"/>
                                        <w:left w:val="none" w:sz="0" w:space="0" w:color="auto"/>
                                        <w:bottom w:val="none" w:sz="0" w:space="0" w:color="auto"/>
                                        <w:right w:val="none" w:sz="0" w:space="0" w:color="auto"/>
                                      </w:divBdr>
                                      <w:divsChild>
                                        <w:div w:id="425805990">
                                          <w:marLeft w:val="0"/>
                                          <w:marRight w:val="0"/>
                                          <w:marTop w:val="0"/>
                                          <w:marBottom w:val="0"/>
                                          <w:divBdr>
                                            <w:top w:val="none" w:sz="0" w:space="0" w:color="auto"/>
                                            <w:left w:val="none" w:sz="0" w:space="0" w:color="auto"/>
                                            <w:bottom w:val="none" w:sz="0" w:space="0" w:color="auto"/>
                                            <w:right w:val="none" w:sz="0" w:space="0" w:color="auto"/>
                                          </w:divBdr>
                                          <w:divsChild>
                                            <w:div w:id="167912715">
                                              <w:marLeft w:val="0"/>
                                              <w:marRight w:val="0"/>
                                              <w:marTop w:val="0"/>
                                              <w:marBottom w:val="180"/>
                                              <w:divBdr>
                                                <w:top w:val="none" w:sz="0" w:space="0" w:color="auto"/>
                                                <w:left w:val="none" w:sz="0" w:space="0" w:color="auto"/>
                                                <w:bottom w:val="none" w:sz="0" w:space="0" w:color="auto"/>
                                                <w:right w:val="none" w:sz="0" w:space="0" w:color="auto"/>
                                              </w:divBdr>
                                              <w:divsChild>
                                                <w:div w:id="605311923">
                                                  <w:marLeft w:val="0"/>
                                                  <w:marRight w:val="0"/>
                                                  <w:marTop w:val="0"/>
                                                  <w:marBottom w:val="0"/>
                                                  <w:divBdr>
                                                    <w:top w:val="none" w:sz="0" w:space="0" w:color="auto"/>
                                                    <w:left w:val="none" w:sz="0" w:space="0" w:color="auto"/>
                                                    <w:bottom w:val="none" w:sz="0" w:space="0" w:color="auto"/>
                                                    <w:right w:val="none" w:sz="0" w:space="0" w:color="auto"/>
                                                  </w:divBdr>
                                                  <w:divsChild>
                                                    <w:div w:id="1252936503">
                                                      <w:marLeft w:val="0"/>
                                                      <w:marRight w:val="0"/>
                                                      <w:marTop w:val="0"/>
                                                      <w:marBottom w:val="0"/>
                                                      <w:divBdr>
                                                        <w:top w:val="none" w:sz="0" w:space="0" w:color="auto"/>
                                                        <w:left w:val="none" w:sz="0" w:space="0" w:color="auto"/>
                                                        <w:bottom w:val="none" w:sz="0" w:space="0" w:color="auto"/>
                                                        <w:right w:val="none" w:sz="0" w:space="0" w:color="auto"/>
                                                      </w:divBdr>
                                                      <w:divsChild>
                                                        <w:div w:id="1937786967">
                                                          <w:marLeft w:val="0"/>
                                                          <w:marRight w:val="0"/>
                                                          <w:marTop w:val="0"/>
                                                          <w:marBottom w:val="0"/>
                                                          <w:divBdr>
                                                            <w:top w:val="none" w:sz="0" w:space="0" w:color="auto"/>
                                                            <w:left w:val="none" w:sz="0" w:space="0" w:color="auto"/>
                                                            <w:bottom w:val="none" w:sz="0" w:space="0" w:color="auto"/>
                                                            <w:right w:val="none" w:sz="0" w:space="0" w:color="auto"/>
                                                          </w:divBdr>
                                                          <w:divsChild>
                                                            <w:div w:id="1452045690">
                                                              <w:marLeft w:val="0"/>
                                                              <w:marRight w:val="0"/>
                                                              <w:marTop w:val="0"/>
                                                              <w:marBottom w:val="0"/>
                                                              <w:divBdr>
                                                                <w:top w:val="none" w:sz="0" w:space="0" w:color="auto"/>
                                                                <w:left w:val="none" w:sz="0" w:space="0" w:color="auto"/>
                                                                <w:bottom w:val="none" w:sz="0" w:space="0" w:color="auto"/>
                                                                <w:right w:val="none" w:sz="0" w:space="0" w:color="auto"/>
                                                              </w:divBdr>
                                                              <w:divsChild>
                                                                <w:div w:id="142507206">
                                                                  <w:marLeft w:val="0"/>
                                                                  <w:marRight w:val="0"/>
                                                                  <w:marTop w:val="0"/>
                                                                  <w:marBottom w:val="0"/>
                                                                  <w:divBdr>
                                                                    <w:top w:val="none" w:sz="0" w:space="0" w:color="auto"/>
                                                                    <w:left w:val="none" w:sz="0" w:space="0" w:color="auto"/>
                                                                    <w:bottom w:val="none" w:sz="0" w:space="0" w:color="auto"/>
                                                                    <w:right w:val="none" w:sz="0" w:space="0" w:color="auto"/>
                                                                  </w:divBdr>
                                                                  <w:divsChild>
                                                                    <w:div w:id="1206680788">
                                                                      <w:marLeft w:val="0"/>
                                                                      <w:marRight w:val="0"/>
                                                                      <w:marTop w:val="0"/>
                                                                      <w:marBottom w:val="0"/>
                                                                      <w:divBdr>
                                                                        <w:top w:val="none" w:sz="0" w:space="0" w:color="auto"/>
                                                                        <w:left w:val="none" w:sz="0" w:space="0" w:color="auto"/>
                                                                        <w:bottom w:val="none" w:sz="0" w:space="0" w:color="auto"/>
                                                                        <w:right w:val="none" w:sz="0" w:space="0" w:color="auto"/>
                                                                      </w:divBdr>
                                                                      <w:divsChild>
                                                                        <w:div w:id="9405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nl/url?sa=i&amp;rct=j&amp;q=&amp;esrc=s&amp;frm=1&amp;source=images&amp;cd=&amp;cad=rja&amp;uact=8&amp;ved=0CAcQjRw&amp;url=http%3A%2F%2Fwww.caresseboxsprings.nl%2Findex.php%2Fover-caresse%2Fnatuurlijke-materialen%2F&amp;ei=gMBAVa74MYr2UtLkgLgM&amp;psig=AFQjCNGltjfpnWv7ZKjXB3HBLJDOOan2Jg&amp;ust=14303933387757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nl/url?sa=i&amp;rct=j&amp;q=&amp;esrc=s&amp;frm=1&amp;source=images&amp;cd=&amp;cad=rja&amp;uact=8&amp;ved=0CAcQjRw&amp;url=http%3A%2F%2Fpixabay.com%2Fnl%2Fappels-paradise-boom-kleine-appels-404925%2F&amp;ei=OMBAVZ79KoP0UNKCg6AK&amp;psig=AFQjCNE2n8uqpfQuyfCW_VZIYSApaqnWnw&amp;ust=14303932545305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nl/url?sa=i&amp;rct=j&amp;q=&amp;esrc=s&amp;frm=1&amp;source=images&amp;cd=&amp;cad=rja&amp;uact=8&amp;ved=0CAcQjRw&amp;url=http%3A%2F%2Fwww.mathconcentration.com%2Fprofiles%2Fblogs%2Fcross-sections&amp;ei=AcBAVZbJOIGzUf_GgLgI&amp;bvm=bv.91665533,d.d2s&amp;psig=AFQjCNGqtH0rFDyfJIYTLX9-iSjptquCmg&amp;ust=1430393147827307" TargetMode="External"/><Relationship Id="rId14"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F3484-BF2C-47C9-8142-A38F8EF5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284</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5</cp:revision>
  <dcterms:created xsi:type="dcterms:W3CDTF">2015-04-29T10:41:00Z</dcterms:created>
  <dcterms:modified xsi:type="dcterms:W3CDTF">2015-04-29T11:29:00Z</dcterms:modified>
</cp:coreProperties>
</file>